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C3C75" w14:textId="77777777" w:rsidR="00296038" w:rsidRPr="00296038" w:rsidRDefault="004B4B23" w:rsidP="00296038">
      <w:pPr>
        <w:spacing w:before="100" w:beforeAutospacing="1" w:after="100" w:afterAutospacing="1" w:line="630" w:lineRule="atLeast"/>
        <w:textAlignment w:val="baseline"/>
        <w:outlineLvl w:val="0"/>
        <w:rPr>
          <w:rFonts w:ascii="Open Sans" w:eastAsia="Times New Roman" w:hAnsi="Open Sans" w:cs="Open Sans"/>
          <w:b/>
          <w:bCs/>
          <w:color w:val="504143"/>
          <w:kern w:val="36"/>
          <w:sz w:val="48"/>
          <w:szCs w:val="48"/>
          <w:lang w:val="es-ES"/>
        </w:rPr>
      </w:pPr>
      <w:r w:rsidRPr="004B4B23">
        <w:rPr>
          <w:rFonts w:ascii="Open Sans" w:eastAsia="Times New Roman" w:hAnsi="Open Sans" w:cs="Open Sans"/>
          <w:b/>
          <w:bCs/>
          <w:color w:val="504143"/>
          <w:kern w:val="36"/>
          <w:sz w:val="48"/>
          <w:szCs w:val="48"/>
          <w:lang w:val="es-ES"/>
        </w:rPr>
        <w:t>Lo que debe contener un plan de IEP</w:t>
      </w:r>
      <w:r w:rsidR="00296038" w:rsidRPr="00296038">
        <w:rPr>
          <w:rFonts w:ascii="Open Sans" w:eastAsia="Times New Roman" w:hAnsi="Open Sans" w:cs="Open Sans"/>
          <w:b/>
          <w:bCs/>
          <w:color w:val="504143"/>
          <w:kern w:val="36"/>
          <w:sz w:val="48"/>
          <w:szCs w:val="48"/>
          <w:lang w:val="es-ES"/>
        </w:rPr>
        <w:t>:</w:t>
      </w:r>
    </w:p>
    <w:p w14:paraId="1258232F" w14:textId="77777777" w:rsidR="00296038" w:rsidRPr="00296038" w:rsidRDefault="004B4B23" w:rsidP="00296038">
      <w:pPr>
        <w:numPr>
          <w:ilvl w:val="0"/>
          <w:numId w:val="1"/>
        </w:numPr>
        <w:spacing w:before="100" w:beforeAutospacing="1" w:after="100" w:afterAutospacing="1"/>
        <w:textAlignment w:val="baseline"/>
        <w:rPr>
          <w:rFonts w:ascii="Open Sans" w:eastAsia="Times New Roman" w:hAnsi="Open Sans" w:cs="Open Sans"/>
          <w:color w:val="000000"/>
          <w:sz w:val="21"/>
          <w:szCs w:val="21"/>
          <w:lang w:val="es-ES"/>
        </w:rPr>
      </w:pPr>
      <w:r w:rsidRPr="004B4B23">
        <w:rPr>
          <w:rFonts w:ascii="Open Sans" w:eastAsia="Times New Roman" w:hAnsi="Open Sans" w:cs="Open Sans"/>
          <w:color w:val="000000"/>
          <w:sz w:val="21"/>
          <w:szCs w:val="21"/>
          <w:lang w:val="es-ES"/>
        </w:rPr>
        <w:t>Nivel actual de desempeño e</w:t>
      </w:r>
      <w:r>
        <w:rPr>
          <w:rFonts w:ascii="Open Sans" w:eastAsia="Times New Roman" w:hAnsi="Open Sans" w:cs="Open Sans"/>
          <w:color w:val="000000"/>
          <w:sz w:val="21"/>
          <w:szCs w:val="21"/>
          <w:lang w:val="es-ES"/>
        </w:rPr>
        <w:t xml:space="preserve">ducativo, incluyendo cómo la discapacidad del estudiante afecta su participación y progreso en el currículo de educación general. </w:t>
      </w:r>
    </w:p>
    <w:p w14:paraId="5A4A6AE9" w14:textId="77777777" w:rsidR="00296038" w:rsidRPr="00296038" w:rsidRDefault="004B4B23" w:rsidP="00296038">
      <w:pPr>
        <w:numPr>
          <w:ilvl w:val="0"/>
          <w:numId w:val="1"/>
        </w:numPr>
        <w:spacing w:before="100" w:beforeAutospacing="1" w:after="100" w:afterAutospacing="1"/>
        <w:textAlignment w:val="baseline"/>
        <w:rPr>
          <w:rFonts w:ascii="Open Sans" w:eastAsia="Times New Roman" w:hAnsi="Open Sans" w:cs="Open Sans"/>
          <w:color w:val="000000"/>
          <w:sz w:val="21"/>
          <w:szCs w:val="21"/>
          <w:lang w:val="es-ES"/>
        </w:rPr>
      </w:pPr>
      <w:r w:rsidRPr="004B4B23">
        <w:rPr>
          <w:rFonts w:ascii="Open Sans" w:eastAsia="Times New Roman" w:hAnsi="Open Sans" w:cs="Open Sans"/>
          <w:color w:val="000000"/>
          <w:sz w:val="21"/>
          <w:szCs w:val="21"/>
          <w:lang w:val="es-ES"/>
        </w:rPr>
        <w:t>Metas anuales medibles, incluyendo puntos</w:t>
      </w:r>
      <w:r>
        <w:rPr>
          <w:rFonts w:ascii="Open Sans" w:eastAsia="Times New Roman" w:hAnsi="Open Sans" w:cs="Open Sans"/>
          <w:color w:val="000000"/>
          <w:sz w:val="21"/>
          <w:szCs w:val="21"/>
          <w:lang w:val="es-ES"/>
        </w:rPr>
        <w:t xml:space="preserve"> de referencia y objetivos a corto plazo. </w:t>
      </w:r>
    </w:p>
    <w:p w14:paraId="73F44642" w14:textId="77777777" w:rsidR="00296038" w:rsidRPr="00296038" w:rsidRDefault="004B4B23" w:rsidP="00296038">
      <w:pPr>
        <w:numPr>
          <w:ilvl w:val="0"/>
          <w:numId w:val="1"/>
        </w:numPr>
        <w:spacing w:before="100" w:beforeAutospacing="1" w:after="100" w:afterAutospacing="1"/>
        <w:textAlignment w:val="baseline"/>
        <w:rPr>
          <w:rFonts w:ascii="Open Sans" w:eastAsia="Times New Roman" w:hAnsi="Open Sans" w:cs="Open Sans"/>
          <w:color w:val="000000"/>
          <w:sz w:val="21"/>
          <w:szCs w:val="21"/>
          <w:lang w:val="es-ES"/>
        </w:rPr>
      </w:pPr>
      <w:r w:rsidRPr="004B4B23">
        <w:rPr>
          <w:rFonts w:ascii="Open Sans" w:eastAsia="Times New Roman" w:hAnsi="Open Sans" w:cs="Open Sans"/>
          <w:color w:val="000000"/>
          <w:sz w:val="21"/>
          <w:szCs w:val="21"/>
          <w:lang w:val="es-ES"/>
        </w:rPr>
        <w:t>La educación especial y ser</w:t>
      </w:r>
      <w:r>
        <w:rPr>
          <w:rFonts w:ascii="Open Sans" w:eastAsia="Times New Roman" w:hAnsi="Open Sans" w:cs="Open Sans"/>
          <w:color w:val="000000"/>
          <w:sz w:val="21"/>
          <w:szCs w:val="21"/>
          <w:lang w:val="es-ES"/>
        </w:rPr>
        <w:t xml:space="preserve">vicios relacionados, las ayudas y servicios complementarios que serán proporcionados. </w:t>
      </w:r>
    </w:p>
    <w:p w14:paraId="7D38351A" w14:textId="77777777" w:rsidR="00296038" w:rsidRPr="00296038" w:rsidRDefault="004B4B23" w:rsidP="00296038">
      <w:pPr>
        <w:numPr>
          <w:ilvl w:val="0"/>
          <w:numId w:val="1"/>
        </w:numPr>
        <w:spacing w:before="100" w:beforeAutospacing="1" w:after="100" w:afterAutospacing="1"/>
        <w:textAlignment w:val="baseline"/>
        <w:rPr>
          <w:rFonts w:ascii="Open Sans" w:eastAsia="Times New Roman" w:hAnsi="Open Sans" w:cs="Open Sans"/>
          <w:color w:val="000000"/>
          <w:sz w:val="21"/>
          <w:szCs w:val="21"/>
          <w:lang w:val="es-ES"/>
        </w:rPr>
      </w:pPr>
      <w:r w:rsidRPr="004B4B23">
        <w:rPr>
          <w:rFonts w:ascii="Open Sans" w:eastAsia="Times New Roman" w:hAnsi="Open Sans" w:cs="Open Sans"/>
          <w:color w:val="000000"/>
          <w:sz w:val="21"/>
          <w:szCs w:val="21"/>
          <w:lang w:val="es-ES"/>
        </w:rPr>
        <w:t xml:space="preserve">Las modificaciones y apoyos del </w:t>
      </w:r>
      <w:r>
        <w:rPr>
          <w:rFonts w:ascii="Open Sans" w:eastAsia="Times New Roman" w:hAnsi="Open Sans" w:cs="Open Sans"/>
          <w:color w:val="000000"/>
          <w:sz w:val="21"/>
          <w:szCs w:val="21"/>
          <w:lang w:val="es-ES"/>
        </w:rPr>
        <w:t xml:space="preserve">programa que se proporcionarán para que el niño avance adecuadamente hacia el cumplimiento de sus objetivos anuales y participe y progrese en el plan de currículo de educación general. Participe en actividades extracurriculares y otras actividades no académicas. </w:t>
      </w:r>
    </w:p>
    <w:p w14:paraId="705A32A2" w14:textId="77777777" w:rsidR="00296038" w:rsidRPr="00296038" w:rsidRDefault="004B4B23" w:rsidP="00296038">
      <w:pPr>
        <w:numPr>
          <w:ilvl w:val="0"/>
          <w:numId w:val="1"/>
        </w:numPr>
        <w:spacing w:before="100" w:beforeAutospacing="1" w:after="100" w:afterAutospacing="1"/>
        <w:textAlignment w:val="baseline"/>
        <w:rPr>
          <w:rFonts w:ascii="Open Sans" w:eastAsia="Times New Roman" w:hAnsi="Open Sans" w:cs="Open Sans"/>
          <w:color w:val="000000"/>
          <w:sz w:val="21"/>
          <w:szCs w:val="21"/>
          <w:lang w:val="es-ES"/>
        </w:rPr>
      </w:pPr>
      <w:r w:rsidRPr="004B4B23">
        <w:rPr>
          <w:rFonts w:ascii="Open Sans" w:eastAsia="Times New Roman" w:hAnsi="Open Sans" w:cs="Open Sans"/>
          <w:color w:val="000000"/>
          <w:sz w:val="21"/>
          <w:szCs w:val="21"/>
          <w:lang w:val="es-ES"/>
        </w:rPr>
        <w:t>Una explicación de la medida</w:t>
      </w:r>
      <w:r>
        <w:rPr>
          <w:rFonts w:ascii="Open Sans" w:eastAsia="Times New Roman" w:hAnsi="Open Sans" w:cs="Open Sans"/>
          <w:color w:val="000000"/>
          <w:sz w:val="21"/>
          <w:szCs w:val="21"/>
          <w:lang w:val="es-ES"/>
        </w:rPr>
        <w:t xml:space="preserve">, si la hay, en que el niño no participará con estudiantes no discapacitados en el salón de educación general y en actividades extracurriculares no académicas. </w:t>
      </w:r>
    </w:p>
    <w:p w14:paraId="4F556B5C" w14:textId="77777777" w:rsidR="00296038" w:rsidRPr="00296038" w:rsidRDefault="004B4B23" w:rsidP="00296038">
      <w:pPr>
        <w:numPr>
          <w:ilvl w:val="0"/>
          <w:numId w:val="1"/>
        </w:numPr>
        <w:spacing w:before="100" w:beforeAutospacing="1" w:after="100" w:afterAutospacing="1"/>
        <w:textAlignment w:val="baseline"/>
        <w:rPr>
          <w:rFonts w:ascii="Open Sans" w:eastAsia="Times New Roman" w:hAnsi="Open Sans" w:cs="Open Sans"/>
          <w:color w:val="000000"/>
          <w:sz w:val="21"/>
          <w:szCs w:val="21"/>
          <w:lang w:val="es-ES"/>
        </w:rPr>
      </w:pPr>
      <w:r w:rsidRPr="004B4B23">
        <w:rPr>
          <w:rFonts w:ascii="Open Sans" w:eastAsia="Times New Roman" w:hAnsi="Open Sans" w:cs="Open Sans"/>
          <w:color w:val="000000"/>
          <w:sz w:val="21"/>
          <w:szCs w:val="21"/>
          <w:lang w:val="es-ES"/>
        </w:rPr>
        <w:t xml:space="preserve">Cualquier modificación individual que se haga en la </w:t>
      </w:r>
      <w:r>
        <w:rPr>
          <w:rFonts w:ascii="Open Sans" w:eastAsia="Times New Roman" w:hAnsi="Open Sans" w:cs="Open Sans"/>
          <w:color w:val="000000"/>
          <w:sz w:val="21"/>
          <w:szCs w:val="21"/>
          <w:lang w:val="es-ES"/>
        </w:rPr>
        <w:t xml:space="preserve">administración de programas de evaluación del rendimiento del estudiante a nivel estatal o del distrito, o cómo se proporcionara una alternativa para evaluar al estudiante. </w:t>
      </w:r>
    </w:p>
    <w:p w14:paraId="1B0481AA" w14:textId="77777777" w:rsidR="00296038" w:rsidRPr="00296038" w:rsidRDefault="004B4B23" w:rsidP="00296038">
      <w:pPr>
        <w:numPr>
          <w:ilvl w:val="0"/>
          <w:numId w:val="1"/>
        </w:numPr>
        <w:spacing w:before="100" w:beforeAutospacing="1" w:after="100" w:afterAutospacing="1"/>
        <w:textAlignment w:val="baseline"/>
        <w:rPr>
          <w:rFonts w:ascii="Open Sans" w:eastAsia="Times New Roman" w:hAnsi="Open Sans" w:cs="Open Sans"/>
          <w:color w:val="000000"/>
          <w:sz w:val="21"/>
          <w:szCs w:val="21"/>
          <w:lang w:val="es-ES"/>
        </w:rPr>
      </w:pPr>
      <w:r w:rsidRPr="004B4B23">
        <w:rPr>
          <w:rFonts w:ascii="Open Sans" w:eastAsia="Times New Roman" w:hAnsi="Open Sans" w:cs="Open Sans"/>
          <w:color w:val="000000"/>
          <w:sz w:val="21"/>
          <w:szCs w:val="21"/>
          <w:lang w:val="es-ES"/>
        </w:rPr>
        <w:t xml:space="preserve">La fecha proyectada para el </w:t>
      </w:r>
      <w:r>
        <w:rPr>
          <w:rFonts w:ascii="Open Sans" w:eastAsia="Times New Roman" w:hAnsi="Open Sans" w:cs="Open Sans"/>
          <w:color w:val="000000"/>
          <w:sz w:val="21"/>
          <w:szCs w:val="21"/>
          <w:lang w:val="es-ES"/>
        </w:rPr>
        <w:t>inicio de servicios y modificaciones, la frecuencia, ambiente</w:t>
      </w:r>
      <w:r w:rsidR="00C27F05">
        <w:rPr>
          <w:rFonts w:ascii="Open Sans" w:eastAsia="Times New Roman" w:hAnsi="Open Sans" w:cs="Open Sans"/>
          <w:color w:val="000000"/>
          <w:sz w:val="21"/>
          <w:szCs w:val="21"/>
          <w:lang w:val="es-ES"/>
        </w:rPr>
        <w:t xml:space="preserve"> y duración de dichos servicios y modificaciones. </w:t>
      </w:r>
    </w:p>
    <w:p w14:paraId="16EF170D" w14:textId="77777777" w:rsidR="00296038" w:rsidRPr="00296038" w:rsidRDefault="00C27F05" w:rsidP="00296038">
      <w:pPr>
        <w:numPr>
          <w:ilvl w:val="0"/>
          <w:numId w:val="1"/>
        </w:numPr>
        <w:spacing w:before="100" w:beforeAutospacing="1" w:after="100" w:afterAutospacing="1"/>
        <w:textAlignment w:val="baseline"/>
        <w:rPr>
          <w:rFonts w:ascii="Open Sans" w:eastAsia="Times New Roman" w:hAnsi="Open Sans" w:cs="Open Sans"/>
          <w:color w:val="000000"/>
          <w:sz w:val="21"/>
          <w:szCs w:val="21"/>
          <w:lang w:val="es-ES"/>
        </w:rPr>
      </w:pPr>
      <w:r w:rsidRPr="00C27F05">
        <w:rPr>
          <w:rFonts w:ascii="Open Sans" w:eastAsia="Times New Roman" w:hAnsi="Open Sans" w:cs="Open Sans"/>
          <w:color w:val="000000"/>
          <w:sz w:val="21"/>
          <w:szCs w:val="21"/>
          <w:lang w:val="es-ES"/>
        </w:rPr>
        <w:t>El servicio de transición n</w:t>
      </w:r>
      <w:r>
        <w:rPr>
          <w:rFonts w:ascii="Open Sans" w:eastAsia="Times New Roman" w:hAnsi="Open Sans" w:cs="Open Sans"/>
          <w:color w:val="000000"/>
          <w:sz w:val="21"/>
          <w:szCs w:val="21"/>
          <w:lang w:val="es-ES"/>
        </w:rPr>
        <w:t xml:space="preserve">ecesario para el estudiante a partir de los 14 años y será actualizado anualmente una vez se desarrolle. </w:t>
      </w:r>
    </w:p>
    <w:p w14:paraId="6D53FB5A" w14:textId="77777777" w:rsidR="00296038" w:rsidRPr="00296038" w:rsidRDefault="00C27F05" w:rsidP="00296038">
      <w:pPr>
        <w:numPr>
          <w:ilvl w:val="0"/>
          <w:numId w:val="1"/>
        </w:numPr>
        <w:spacing w:before="100" w:beforeAutospacing="1" w:after="100" w:afterAutospacing="1"/>
        <w:textAlignment w:val="baseline"/>
        <w:rPr>
          <w:rFonts w:ascii="Open Sans" w:eastAsia="Times New Roman" w:hAnsi="Open Sans" w:cs="Open Sans"/>
          <w:color w:val="000000"/>
          <w:sz w:val="21"/>
          <w:szCs w:val="21"/>
          <w:lang w:val="es-ES"/>
        </w:rPr>
      </w:pPr>
      <w:r w:rsidRPr="00C27F05">
        <w:rPr>
          <w:rFonts w:ascii="Open Sans" w:eastAsia="Times New Roman" w:hAnsi="Open Sans" w:cs="Open Sans"/>
          <w:color w:val="000000"/>
          <w:sz w:val="21"/>
          <w:szCs w:val="21"/>
          <w:lang w:val="es-ES"/>
        </w:rPr>
        <w:t>Los servicios de transición ne</w:t>
      </w:r>
      <w:r>
        <w:rPr>
          <w:rFonts w:ascii="Open Sans" w:eastAsia="Times New Roman" w:hAnsi="Open Sans" w:cs="Open Sans"/>
          <w:color w:val="000000"/>
          <w:sz w:val="21"/>
          <w:szCs w:val="21"/>
          <w:lang w:val="es-ES"/>
        </w:rPr>
        <w:t>cesarios del estudiante, a partir de los 16 años (o menor, si corresponde).</w:t>
      </w:r>
    </w:p>
    <w:p w14:paraId="49DE9D49" w14:textId="77777777" w:rsidR="00296038" w:rsidRPr="00296038" w:rsidRDefault="00C27F05" w:rsidP="00296038">
      <w:pPr>
        <w:numPr>
          <w:ilvl w:val="0"/>
          <w:numId w:val="1"/>
        </w:numPr>
        <w:spacing w:beforeAutospacing="1" w:afterAutospacing="1"/>
        <w:textAlignment w:val="baseline"/>
        <w:rPr>
          <w:rFonts w:ascii="Open Sans" w:eastAsia="Times New Roman" w:hAnsi="Open Sans" w:cs="Open Sans"/>
          <w:color w:val="000000"/>
          <w:sz w:val="21"/>
          <w:szCs w:val="21"/>
          <w:lang w:val="es-ES"/>
        </w:rPr>
      </w:pPr>
      <w:r w:rsidRPr="00C27F05">
        <w:rPr>
          <w:rFonts w:ascii="Open Sans" w:eastAsia="Times New Roman" w:hAnsi="Open Sans" w:cs="Open Sans"/>
          <w:color w:val="000000"/>
          <w:sz w:val="21"/>
          <w:szCs w:val="21"/>
          <w:lang w:val="es-ES"/>
        </w:rPr>
        <w:t xml:space="preserve">Cuando un estudiante </w:t>
      </w:r>
      <w:r>
        <w:rPr>
          <w:rFonts w:ascii="Open Sans" w:eastAsia="Times New Roman" w:hAnsi="Open Sans" w:cs="Open Sans"/>
          <w:color w:val="000000"/>
          <w:sz w:val="21"/>
          <w:szCs w:val="21"/>
          <w:lang w:val="es-ES"/>
        </w:rPr>
        <w:t xml:space="preserve">cumple 18 años, se le considera un adulto legal en los Estados Unidos. El IEP debe informar al estudiante al menos un año antes de cumplir 18 años sobre sus derechos, si es adecuado, que serán transferidos al estudiante en ese momento. </w:t>
      </w:r>
    </w:p>
    <w:p w14:paraId="7C44E171" w14:textId="77777777" w:rsidR="00296038" w:rsidRPr="00296038" w:rsidRDefault="00C27F05" w:rsidP="00296038">
      <w:pPr>
        <w:numPr>
          <w:ilvl w:val="0"/>
          <w:numId w:val="1"/>
        </w:numPr>
        <w:spacing w:before="100" w:beforeAutospacing="1" w:after="100" w:afterAutospacing="1"/>
        <w:textAlignment w:val="baseline"/>
        <w:rPr>
          <w:rFonts w:ascii="Open Sans" w:eastAsia="Times New Roman" w:hAnsi="Open Sans" w:cs="Open Sans"/>
          <w:color w:val="000000"/>
          <w:sz w:val="21"/>
          <w:szCs w:val="21"/>
          <w:lang w:val="es-ES"/>
        </w:rPr>
      </w:pPr>
      <w:r w:rsidRPr="00C27F05">
        <w:rPr>
          <w:rFonts w:ascii="Open Sans" w:eastAsia="Times New Roman" w:hAnsi="Open Sans" w:cs="Open Sans"/>
          <w:color w:val="000000"/>
          <w:sz w:val="21"/>
          <w:szCs w:val="21"/>
          <w:lang w:val="es-ES"/>
        </w:rPr>
        <w:t>Cómo se medirá el p</w:t>
      </w:r>
      <w:r>
        <w:rPr>
          <w:rFonts w:ascii="Open Sans" w:eastAsia="Times New Roman" w:hAnsi="Open Sans" w:cs="Open Sans"/>
          <w:color w:val="000000"/>
          <w:sz w:val="21"/>
          <w:szCs w:val="21"/>
          <w:lang w:val="es-ES"/>
        </w:rPr>
        <w:t xml:space="preserve">rogreso del estudiante hacia las metas anuales y cómo se mantendrán informados regularmente a los padres del estudiante. </w:t>
      </w:r>
    </w:p>
    <w:p w14:paraId="7989A9C7" w14:textId="77777777" w:rsidR="009E2AAC" w:rsidRPr="00C27F05" w:rsidRDefault="009E2AAC">
      <w:pPr>
        <w:rPr>
          <w:lang w:val="es-ES"/>
        </w:rPr>
      </w:pPr>
    </w:p>
    <w:sectPr w:rsidR="009E2AAC" w:rsidRPr="00C27F05" w:rsidSect="00260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231FF"/>
    <w:multiLevelType w:val="multilevel"/>
    <w:tmpl w:val="7A00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038"/>
    <w:rsid w:val="00060BBC"/>
    <w:rsid w:val="000B0F81"/>
    <w:rsid w:val="00260FD9"/>
    <w:rsid w:val="00296038"/>
    <w:rsid w:val="004B4B23"/>
    <w:rsid w:val="009E2AAC"/>
    <w:rsid w:val="00C27F05"/>
    <w:rsid w:val="00E2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89E255"/>
  <w15:chartTrackingRefBased/>
  <w15:docId w15:val="{F724FAB0-86D1-464A-9452-D9F557E1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603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03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29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402019">
      <w:bodyDiv w:val="1"/>
      <w:marLeft w:val="0"/>
      <w:marRight w:val="0"/>
      <w:marTop w:val="0"/>
      <w:marBottom w:val="0"/>
      <w:divBdr>
        <w:top w:val="none" w:sz="0" w:space="0" w:color="auto"/>
        <w:left w:val="none" w:sz="0" w:space="0" w:color="auto"/>
        <w:bottom w:val="none" w:sz="0" w:space="0" w:color="auto"/>
        <w:right w:val="none" w:sz="0" w:space="0" w:color="auto"/>
      </w:divBdr>
      <w:divsChild>
        <w:div w:id="684408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Dave Nold</cp:lastModifiedBy>
  <cp:revision>2</cp:revision>
  <dcterms:created xsi:type="dcterms:W3CDTF">2020-07-14T20:22:00Z</dcterms:created>
  <dcterms:modified xsi:type="dcterms:W3CDTF">2020-07-14T20:22:00Z</dcterms:modified>
</cp:coreProperties>
</file>